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C373FA" w14:textId="4B8255EE" w:rsidR="00F77F39" w:rsidRPr="002243A2" w:rsidRDefault="008B7874" w:rsidP="002243A2">
      <w:pPr>
        <w:jc w:val="center"/>
        <w:rPr>
          <w:b/>
          <w:noProof/>
          <w:lang w:val="en-US" w:eastAsia="ru-RU"/>
        </w:rPr>
      </w:pPr>
      <w:r w:rsidRPr="002243A2">
        <w:rPr>
          <w:b/>
          <w:noProof/>
          <w:lang w:val="en-US" w:eastAsia="ru-RU"/>
        </w:rPr>
        <w:t>Науково-методологічний семінар</w:t>
      </w:r>
      <w:r w:rsidR="001E61BA" w:rsidRPr="002243A2">
        <w:rPr>
          <w:b/>
          <w:noProof/>
          <w:lang w:val="en-US" w:eastAsia="ru-RU"/>
        </w:rPr>
        <w:t>: регулят</w:t>
      </w:r>
      <w:r w:rsidR="00485CE8" w:rsidRPr="002243A2">
        <w:rPr>
          <w:b/>
          <w:noProof/>
          <w:lang w:val="uk-UA" w:eastAsia="ru-RU"/>
        </w:rPr>
        <w:t>ор</w:t>
      </w:r>
      <w:r w:rsidR="001E61BA" w:rsidRPr="002243A2">
        <w:rPr>
          <w:b/>
          <w:noProof/>
          <w:lang w:val="en-US" w:eastAsia="ru-RU"/>
        </w:rPr>
        <w:t>на політика</w:t>
      </w:r>
    </w:p>
    <w:p w14:paraId="2944EE9A" w14:textId="694E663C" w:rsidR="00247804" w:rsidRPr="00485CE8" w:rsidRDefault="002243A2" w:rsidP="002243A2">
      <w:pPr>
        <w:ind w:firstLine="709"/>
        <w:jc w:val="both"/>
        <w:rPr>
          <w:noProof/>
          <w:lang w:val="en-US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05ED650" wp14:editId="7D55BD3D">
            <wp:simplePos x="0" y="0"/>
            <wp:positionH relativeFrom="column">
              <wp:posOffset>-3810</wp:posOffset>
            </wp:positionH>
            <wp:positionV relativeFrom="paragraph">
              <wp:posOffset>718820</wp:posOffset>
            </wp:positionV>
            <wp:extent cx="2705100" cy="2028825"/>
            <wp:effectExtent l="0" t="0" r="0" b="9525"/>
            <wp:wrapSquare wrapText="bothSides"/>
            <wp:docPr id="3" name="Рисунок 3" descr="D:\Фото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Фото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7874" w:rsidRPr="008B7874">
        <w:rPr>
          <w:noProof/>
          <w:lang w:val="en-US" w:eastAsia="ru-RU"/>
        </w:rPr>
        <w:t xml:space="preserve">30 </w:t>
      </w:r>
      <w:r w:rsidR="008B7874" w:rsidRPr="008B7874">
        <w:rPr>
          <w:noProof/>
          <w:lang w:eastAsia="ru-RU"/>
        </w:rPr>
        <w:t>серпня</w:t>
      </w:r>
      <w:r w:rsidR="008B7874" w:rsidRPr="008B7874">
        <w:rPr>
          <w:noProof/>
          <w:lang w:val="en-US" w:eastAsia="ru-RU"/>
        </w:rPr>
        <w:t xml:space="preserve"> 2017 </w:t>
      </w:r>
      <w:r w:rsidR="008B7874" w:rsidRPr="008B7874">
        <w:rPr>
          <w:noProof/>
          <w:lang w:eastAsia="ru-RU"/>
        </w:rPr>
        <w:t>року</w:t>
      </w:r>
      <w:r w:rsidR="008B7874" w:rsidRPr="008B7874">
        <w:rPr>
          <w:noProof/>
          <w:lang w:val="en-US" w:eastAsia="ru-RU"/>
        </w:rPr>
        <w:t xml:space="preserve"> </w:t>
      </w:r>
      <w:r w:rsidR="008B7874" w:rsidRPr="008B7874">
        <w:rPr>
          <w:noProof/>
          <w:lang w:eastAsia="ru-RU"/>
        </w:rPr>
        <w:t>відбулос</w:t>
      </w:r>
      <w:r>
        <w:rPr>
          <w:noProof/>
          <w:lang w:val="uk-UA" w:eastAsia="ru-RU"/>
        </w:rPr>
        <w:t>ь</w:t>
      </w:r>
      <w:r w:rsidR="008B7874" w:rsidRPr="008B7874">
        <w:rPr>
          <w:noProof/>
          <w:lang w:val="en-US" w:eastAsia="ru-RU"/>
        </w:rPr>
        <w:t xml:space="preserve"> </w:t>
      </w:r>
      <w:r w:rsidR="008B7874" w:rsidRPr="008B7874">
        <w:rPr>
          <w:noProof/>
          <w:lang w:eastAsia="ru-RU"/>
        </w:rPr>
        <w:t>чергове</w:t>
      </w:r>
      <w:r w:rsidR="008B7874" w:rsidRPr="008B7874">
        <w:rPr>
          <w:noProof/>
          <w:lang w:val="en-US" w:eastAsia="ru-RU"/>
        </w:rPr>
        <w:t xml:space="preserve"> </w:t>
      </w:r>
      <w:r w:rsidR="008B7874" w:rsidRPr="008B7874">
        <w:rPr>
          <w:noProof/>
          <w:lang w:eastAsia="ru-RU"/>
        </w:rPr>
        <w:t>засідання</w:t>
      </w:r>
      <w:r w:rsidR="008B7874" w:rsidRPr="008B7874">
        <w:rPr>
          <w:noProof/>
          <w:lang w:val="en-US" w:eastAsia="ru-RU"/>
        </w:rPr>
        <w:t xml:space="preserve"> </w:t>
      </w:r>
      <w:r w:rsidR="008B7874" w:rsidRPr="008B7874">
        <w:rPr>
          <w:noProof/>
          <w:lang w:eastAsia="ru-RU"/>
        </w:rPr>
        <w:t>науково</w:t>
      </w:r>
      <w:r w:rsidR="008B7874" w:rsidRPr="008B7874">
        <w:rPr>
          <w:noProof/>
          <w:lang w:val="en-US" w:eastAsia="ru-RU"/>
        </w:rPr>
        <w:t>-</w:t>
      </w:r>
      <w:r w:rsidR="008B7874" w:rsidRPr="008B7874">
        <w:rPr>
          <w:noProof/>
          <w:lang w:eastAsia="ru-RU"/>
        </w:rPr>
        <w:t>методологічного</w:t>
      </w:r>
      <w:r w:rsidR="008B7874" w:rsidRPr="008B7874">
        <w:rPr>
          <w:noProof/>
          <w:lang w:val="en-US" w:eastAsia="ru-RU"/>
        </w:rPr>
        <w:t xml:space="preserve"> </w:t>
      </w:r>
      <w:r w:rsidR="008B7874" w:rsidRPr="008B7874">
        <w:rPr>
          <w:noProof/>
          <w:lang w:eastAsia="ru-RU"/>
        </w:rPr>
        <w:t>семінару</w:t>
      </w:r>
      <w:r w:rsidR="008B7874" w:rsidRPr="008B7874">
        <w:rPr>
          <w:noProof/>
          <w:lang w:val="en-US" w:eastAsia="ru-RU"/>
        </w:rPr>
        <w:t xml:space="preserve"> </w:t>
      </w:r>
      <w:r>
        <w:rPr>
          <w:noProof/>
          <w:lang w:val="uk-UA" w:eastAsia="ru-RU"/>
        </w:rPr>
        <w:t>Ц</w:t>
      </w:r>
      <w:r w:rsidR="008B7874" w:rsidRPr="008B7874">
        <w:rPr>
          <w:noProof/>
          <w:lang w:eastAsia="ru-RU"/>
        </w:rPr>
        <w:t>ентру</w:t>
      </w:r>
      <w:r w:rsidR="008B7874" w:rsidRPr="008B7874">
        <w:rPr>
          <w:noProof/>
          <w:lang w:val="en-US" w:eastAsia="ru-RU"/>
        </w:rPr>
        <w:t xml:space="preserve">, </w:t>
      </w:r>
      <w:r w:rsidR="008B7874" w:rsidRPr="008B7874">
        <w:rPr>
          <w:noProof/>
          <w:lang w:eastAsia="ru-RU"/>
        </w:rPr>
        <w:t>присвячене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обговоренню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дисертації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на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здобуття</w:t>
      </w:r>
      <w:r w:rsidR="008B7874" w:rsidRPr="008B7874">
        <w:rPr>
          <w:noProof/>
          <w:lang w:val="en-US" w:eastAsia="ru-RU"/>
        </w:rPr>
        <w:t xml:space="preserve"> </w:t>
      </w:r>
      <w:r w:rsidR="00485CE8">
        <w:rPr>
          <w:noProof/>
          <w:lang w:val="uk-UA" w:eastAsia="ru-RU"/>
        </w:rPr>
        <w:t xml:space="preserve">наукового ступеня </w:t>
      </w:r>
      <w:r w:rsidR="008B7874">
        <w:rPr>
          <w:noProof/>
          <w:lang w:eastAsia="ru-RU"/>
        </w:rPr>
        <w:t>доктора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економічних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наук</w:t>
      </w:r>
      <w:r w:rsidR="008B7874" w:rsidRPr="008B7874">
        <w:rPr>
          <w:noProof/>
          <w:lang w:val="en-US" w:eastAsia="ru-RU"/>
        </w:rPr>
        <w:t xml:space="preserve"> </w:t>
      </w:r>
      <w:r w:rsidR="008B7874">
        <w:rPr>
          <w:noProof/>
          <w:lang w:eastAsia="ru-RU"/>
        </w:rPr>
        <w:t>І</w:t>
      </w:r>
      <w:r w:rsidR="008B7874" w:rsidRPr="008B7874">
        <w:rPr>
          <w:noProof/>
          <w:lang w:val="en-US" w:eastAsia="ru-RU"/>
        </w:rPr>
        <w:t>.</w:t>
      </w:r>
      <w:r w:rsidR="008B7874">
        <w:rPr>
          <w:noProof/>
          <w:lang w:eastAsia="ru-RU"/>
        </w:rPr>
        <w:t>В</w:t>
      </w:r>
      <w:r w:rsidR="008B7874" w:rsidRPr="008B7874">
        <w:rPr>
          <w:noProof/>
          <w:lang w:val="en-US" w:eastAsia="ru-RU"/>
        </w:rPr>
        <w:t xml:space="preserve">. </w:t>
      </w:r>
      <w:r w:rsidR="008B7874">
        <w:rPr>
          <w:noProof/>
          <w:lang w:eastAsia="ru-RU"/>
        </w:rPr>
        <w:t>Колупаєво</w:t>
      </w:r>
      <w:r w:rsidR="00485CE8">
        <w:rPr>
          <w:noProof/>
          <w:lang w:val="uk-UA" w:eastAsia="ru-RU"/>
        </w:rPr>
        <w:t>ї</w:t>
      </w:r>
      <w:r>
        <w:rPr>
          <w:noProof/>
          <w:lang w:val="en-US" w:eastAsia="ru-RU"/>
        </w:rPr>
        <w:t xml:space="preserve"> </w:t>
      </w:r>
      <w:r>
        <w:rPr>
          <w:noProof/>
          <w:lang w:val="uk-UA" w:eastAsia="ru-RU"/>
        </w:rPr>
        <w:t>«</w:t>
      </w:r>
      <w:r w:rsidR="008B7874" w:rsidRPr="00485CE8">
        <w:rPr>
          <w:noProof/>
          <w:lang w:eastAsia="ru-RU"/>
        </w:rPr>
        <w:t>Становлення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сучасної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концепції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регуляторної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політики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в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умовах</w:t>
      </w:r>
      <w:r w:rsidR="008B7874" w:rsidRPr="00485CE8">
        <w:rPr>
          <w:noProof/>
          <w:lang w:val="en-US" w:eastAsia="ru-RU"/>
        </w:rPr>
        <w:t xml:space="preserve"> </w:t>
      </w:r>
      <w:r w:rsidR="008B7874" w:rsidRPr="00485CE8">
        <w:rPr>
          <w:noProof/>
          <w:lang w:eastAsia="ru-RU"/>
        </w:rPr>
        <w:t>інтеграції</w:t>
      </w:r>
      <w:r>
        <w:rPr>
          <w:noProof/>
          <w:lang w:val="uk-UA" w:eastAsia="ru-RU"/>
        </w:rPr>
        <w:t>»</w:t>
      </w:r>
      <w:r w:rsidR="008B7874" w:rsidRPr="00485CE8">
        <w:rPr>
          <w:noProof/>
          <w:lang w:val="en-US" w:eastAsia="ru-RU"/>
        </w:rPr>
        <w:t>.</w:t>
      </w:r>
    </w:p>
    <w:p w14:paraId="24E8397C" w14:textId="6CFAB714" w:rsidR="00247804" w:rsidRDefault="008B7874" w:rsidP="002243A2">
      <w:pPr>
        <w:jc w:val="both"/>
        <w:rPr>
          <w:noProof/>
          <w:lang w:eastAsia="ru-RU"/>
        </w:rPr>
      </w:pPr>
      <w:r w:rsidRPr="008B7874">
        <w:rPr>
          <w:noProof/>
          <w:lang w:eastAsia="ru-RU"/>
        </w:rPr>
        <w:t>Доповідач зосередився на викладе</w:t>
      </w:r>
      <w:r>
        <w:rPr>
          <w:noProof/>
          <w:lang w:eastAsia="ru-RU"/>
        </w:rPr>
        <w:t>нні основних наукових результаті</w:t>
      </w:r>
      <w:r w:rsidRPr="008B7874">
        <w:rPr>
          <w:noProof/>
          <w:lang w:eastAsia="ru-RU"/>
        </w:rPr>
        <w:t xml:space="preserve">в </w:t>
      </w:r>
      <w:r>
        <w:rPr>
          <w:noProof/>
          <w:lang w:eastAsia="ru-RU"/>
        </w:rPr>
        <w:t>роботи до яких, зокрема, віднесено:</w:t>
      </w:r>
    </w:p>
    <w:p w14:paraId="7BF20AC8" w14:textId="77777777" w:rsidR="008B7874" w:rsidRDefault="008B7874" w:rsidP="00374335">
      <w:pPr>
        <w:pStyle w:val="a5"/>
        <w:numPr>
          <w:ilvl w:val="0"/>
          <w:numId w:val="2"/>
        </w:numPr>
        <w:jc w:val="both"/>
        <w:rPr>
          <w:noProof/>
          <w:lang w:eastAsia="ru-RU"/>
        </w:rPr>
      </w:pPr>
      <w:r>
        <w:rPr>
          <w:noProof/>
          <w:lang w:eastAsia="ru-RU"/>
        </w:rPr>
        <w:t>авторська структура моделі регуляторної політики;</w:t>
      </w:r>
    </w:p>
    <w:p w14:paraId="0F949877" w14:textId="4CF045FB" w:rsidR="008B7874" w:rsidRDefault="009A19E6" w:rsidP="00374335">
      <w:pPr>
        <w:pStyle w:val="a5"/>
        <w:numPr>
          <w:ilvl w:val="0"/>
          <w:numId w:val="2"/>
        </w:numPr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оригінальний методичний підхід до розробки стратегії реалізації регуляторної політики, </w:t>
      </w:r>
      <w:r w:rsidR="002243A2">
        <w:rPr>
          <w:noProof/>
          <w:lang w:val="uk-UA" w:eastAsia="ru-RU"/>
        </w:rPr>
        <w:t xml:space="preserve">що </w:t>
      </w:r>
      <w:r>
        <w:rPr>
          <w:noProof/>
          <w:lang w:eastAsia="ru-RU"/>
        </w:rPr>
        <w:t>баз</w:t>
      </w:r>
      <w:r w:rsidR="002243A2">
        <w:rPr>
          <w:noProof/>
          <w:lang w:val="uk-UA" w:eastAsia="ru-RU"/>
        </w:rPr>
        <w:t xml:space="preserve">ується </w:t>
      </w:r>
      <w:r w:rsidR="001C0FD9">
        <w:rPr>
          <w:noProof/>
          <w:lang w:eastAsia="ru-RU"/>
        </w:rPr>
        <w:t>на с</w:t>
      </w:r>
      <w:r w:rsidR="001C0FD9">
        <w:rPr>
          <w:noProof/>
          <w:lang w:val="uk-UA" w:eastAsia="ru-RU"/>
        </w:rPr>
        <w:t>ц</w:t>
      </w:r>
      <w:r>
        <w:rPr>
          <w:noProof/>
          <w:lang w:eastAsia="ru-RU"/>
        </w:rPr>
        <w:t>енарному підході та когнітивному моделюванні;</w:t>
      </w:r>
      <w:r w:rsidR="008B7874">
        <w:rPr>
          <w:noProof/>
          <w:lang w:eastAsia="ru-RU"/>
        </w:rPr>
        <w:t xml:space="preserve"> </w:t>
      </w:r>
    </w:p>
    <w:p w14:paraId="5D49BCBA" w14:textId="77777777" w:rsidR="002243A2" w:rsidRPr="002243A2" w:rsidRDefault="002243A2" w:rsidP="00374335">
      <w:pPr>
        <w:pStyle w:val="a5"/>
        <w:jc w:val="both"/>
        <w:rPr>
          <w:noProof/>
          <w:lang w:eastAsia="ru-RU"/>
        </w:rPr>
      </w:pPr>
    </w:p>
    <w:p w14:paraId="52A9BFCE" w14:textId="77777777" w:rsidR="00F657D7" w:rsidRDefault="00F657D7" w:rsidP="00374335">
      <w:pPr>
        <w:pStyle w:val="a5"/>
        <w:numPr>
          <w:ilvl w:val="0"/>
          <w:numId w:val="2"/>
        </w:numPr>
        <w:jc w:val="both"/>
        <w:rPr>
          <w:noProof/>
          <w:lang w:eastAsia="ru-RU"/>
        </w:rPr>
      </w:pPr>
      <w:r>
        <w:rPr>
          <w:noProof/>
          <w:lang w:eastAsia="ru-RU"/>
        </w:rPr>
        <w:t>концепція розбудови механізму регуляторної політики;</w:t>
      </w:r>
    </w:p>
    <w:p w14:paraId="553032FA" w14:textId="77777777" w:rsidR="009A19E6" w:rsidRDefault="009A19E6" w:rsidP="00374335">
      <w:pPr>
        <w:pStyle w:val="a5"/>
        <w:numPr>
          <w:ilvl w:val="0"/>
          <w:numId w:val="2"/>
        </w:numPr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структура механізму реалізації регуляторної політики та </w:t>
      </w:r>
      <w:r w:rsidR="008B7874">
        <w:rPr>
          <w:noProof/>
          <w:lang w:eastAsia="ru-RU"/>
        </w:rPr>
        <w:t>методичний підхід</w:t>
      </w:r>
      <w:r>
        <w:rPr>
          <w:noProof/>
          <w:lang w:eastAsia="ru-RU"/>
        </w:rPr>
        <w:t xml:space="preserve"> </w:t>
      </w:r>
      <w:r w:rsidR="008B7874">
        <w:rPr>
          <w:noProof/>
          <w:lang w:eastAsia="ru-RU"/>
        </w:rPr>
        <w:t>до</w:t>
      </w:r>
      <w:r>
        <w:rPr>
          <w:noProof/>
          <w:lang w:eastAsia="ru-RU"/>
        </w:rPr>
        <w:t xml:space="preserve"> його побудови;</w:t>
      </w:r>
    </w:p>
    <w:p w14:paraId="3520854D" w14:textId="70DA173D" w:rsidR="008B7874" w:rsidRDefault="009A19E6" w:rsidP="00374335">
      <w:pPr>
        <w:pStyle w:val="a5"/>
        <w:numPr>
          <w:ilvl w:val="0"/>
          <w:numId w:val="2"/>
        </w:numPr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 розвинута класифікація </w:t>
      </w:r>
      <w:r w:rsidR="00F657D7">
        <w:rPr>
          <w:noProof/>
          <w:lang w:eastAsia="ru-RU"/>
        </w:rPr>
        <w:t>важелів</w:t>
      </w:r>
      <w:r>
        <w:rPr>
          <w:noProof/>
          <w:lang w:eastAsia="ru-RU"/>
        </w:rPr>
        <w:t xml:space="preserve"> регуляторної політики з виділенням нових ознак</w:t>
      </w:r>
      <w:r w:rsidR="00F657D7">
        <w:rPr>
          <w:noProof/>
          <w:lang w:eastAsia="ru-RU"/>
        </w:rPr>
        <w:t xml:space="preserve"> (тип та характер впливу)</w:t>
      </w:r>
      <w:r w:rsidR="002243A2">
        <w:rPr>
          <w:noProof/>
          <w:lang w:val="uk-UA" w:eastAsia="ru-RU"/>
        </w:rPr>
        <w:t xml:space="preserve"> </w:t>
      </w:r>
      <w:r w:rsidR="00F657D7">
        <w:rPr>
          <w:noProof/>
          <w:lang w:eastAsia="ru-RU"/>
        </w:rPr>
        <w:t>із застосуванням матричного позиціювання груп важелів;</w:t>
      </w:r>
    </w:p>
    <w:p w14:paraId="3BA6A4B4" w14:textId="77777777" w:rsidR="009A19E6" w:rsidRPr="008B7874" w:rsidRDefault="00F657D7" w:rsidP="00374335">
      <w:pPr>
        <w:pStyle w:val="a5"/>
        <w:numPr>
          <w:ilvl w:val="0"/>
          <w:numId w:val="2"/>
        </w:numPr>
        <w:jc w:val="both"/>
        <w:rPr>
          <w:noProof/>
          <w:lang w:eastAsia="ru-RU"/>
        </w:rPr>
      </w:pPr>
      <w:r>
        <w:rPr>
          <w:noProof/>
          <w:lang w:eastAsia="ru-RU"/>
        </w:rPr>
        <w:t>методичне забезпечення аналізу результативності реалізації регуляторної політики на регіональному рівні.</w:t>
      </w:r>
    </w:p>
    <w:p w14:paraId="03095D0B" w14:textId="77777777" w:rsidR="00247804" w:rsidRPr="000502A8" w:rsidRDefault="00724DC7" w:rsidP="002243A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9BA8009" wp14:editId="5126EEFC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524000" cy="2258695"/>
            <wp:effectExtent l="0" t="0" r="0" b="8255"/>
            <wp:wrapSquare wrapText="bothSides"/>
            <wp:docPr id="1" name="Рисунок 1" descr="D:\Фото\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Фото\1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03FD36" w14:textId="18BC31F4" w:rsidR="004032E1" w:rsidRPr="001C0FD9" w:rsidRDefault="00F657D7" w:rsidP="002243A2">
      <w:pPr>
        <w:jc w:val="both"/>
        <w:rPr>
          <w:lang w:val="uk-UA"/>
        </w:rPr>
      </w:pPr>
      <w:r w:rsidRPr="001C0FD9">
        <w:rPr>
          <w:lang w:val="uk-UA"/>
        </w:rPr>
        <w:t xml:space="preserve">В обговоренні </w:t>
      </w:r>
      <w:r w:rsidR="001C0FD9" w:rsidRPr="001C0FD9">
        <w:rPr>
          <w:lang w:val="uk-UA"/>
        </w:rPr>
        <w:t>взяли</w:t>
      </w:r>
      <w:r w:rsidRPr="001C0FD9">
        <w:rPr>
          <w:lang w:val="uk-UA"/>
        </w:rPr>
        <w:t xml:space="preserve"> участь: </w:t>
      </w:r>
      <w:proofErr w:type="spellStart"/>
      <w:r w:rsidRPr="001C0FD9">
        <w:rPr>
          <w:lang w:val="uk-UA"/>
        </w:rPr>
        <w:t>к.е.н</w:t>
      </w:r>
      <w:proofErr w:type="spellEnd"/>
      <w:r w:rsidRPr="001C0FD9">
        <w:rPr>
          <w:lang w:val="uk-UA"/>
        </w:rPr>
        <w:t xml:space="preserve">., доц. Іванова О., </w:t>
      </w:r>
      <w:proofErr w:type="spellStart"/>
      <w:r w:rsidRPr="001C0FD9">
        <w:rPr>
          <w:lang w:val="uk-UA"/>
        </w:rPr>
        <w:t>к.е.н</w:t>
      </w:r>
      <w:proofErr w:type="spellEnd"/>
      <w:r w:rsidRPr="001C0FD9">
        <w:rPr>
          <w:lang w:val="uk-UA"/>
        </w:rPr>
        <w:t>., доц.</w:t>
      </w:r>
      <w:r w:rsidR="002243A2" w:rsidRPr="001C0FD9">
        <w:rPr>
          <w:lang w:val="uk-UA"/>
        </w:rPr>
        <w:t> </w:t>
      </w:r>
      <w:r w:rsidRPr="001C0FD9">
        <w:rPr>
          <w:lang w:val="uk-UA"/>
        </w:rPr>
        <w:t xml:space="preserve">Михайленко Д., </w:t>
      </w:r>
      <w:proofErr w:type="spellStart"/>
      <w:r w:rsidRPr="001C0FD9">
        <w:rPr>
          <w:lang w:val="uk-UA"/>
        </w:rPr>
        <w:t>к.е.н</w:t>
      </w:r>
      <w:proofErr w:type="spellEnd"/>
      <w:r w:rsidRPr="001C0FD9">
        <w:rPr>
          <w:lang w:val="uk-UA"/>
        </w:rPr>
        <w:t xml:space="preserve">., доц. </w:t>
      </w:r>
      <w:proofErr w:type="spellStart"/>
      <w:r w:rsidRPr="001C0FD9">
        <w:rPr>
          <w:lang w:val="uk-UA"/>
        </w:rPr>
        <w:t>Красноносова</w:t>
      </w:r>
      <w:proofErr w:type="spellEnd"/>
      <w:r w:rsidRPr="001C0FD9">
        <w:rPr>
          <w:lang w:val="uk-UA"/>
        </w:rPr>
        <w:t xml:space="preserve"> О., </w:t>
      </w:r>
      <w:proofErr w:type="spellStart"/>
      <w:r w:rsidR="004032E1" w:rsidRPr="001C0FD9">
        <w:rPr>
          <w:lang w:val="uk-UA"/>
        </w:rPr>
        <w:t>д.е.н</w:t>
      </w:r>
      <w:proofErr w:type="spellEnd"/>
      <w:r w:rsidR="004032E1" w:rsidRPr="001C0FD9">
        <w:rPr>
          <w:lang w:val="uk-UA"/>
        </w:rPr>
        <w:t>., доц. Губарєва</w:t>
      </w:r>
      <w:r w:rsidR="002243A2" w:rsidRPr="001C0FD9">
        <w:rPr>
          <w:lang w:val="uk-UA"/>
        </w:rPr>
        <w:t> </w:t>
      </w:r>
      <w:r w:rsidR="004032E1" w:rsidRPr="001C0FD9">
        <w:rPr>
          <w:lang w:val="uk-UA"/>
        </w:rPr>
        <w:t xml:space="preserve">І., </w:t>
      </w:r>
      <w:proofErr w:type="spellStart"/>
      <w:r w:rsidR="004032E1" w:rsidRPr="001C0FD9">
        <w:rPr>
          <w:lang w:val="uk-UA"/>
        </w:rPr>
        <w:t>д.е.н</w:t>
      </w:r>
      <w:proofErr w:type="spellEnd"/>
      <w:r w:rsidR="004032E1" w:rsidRPr="001C0FD9">
        <w:rPr>
          <w:lang w:val="uk-UA"/>
        </w:rPr>
        <w:t xml:space="preserve">., проф. Іванов Ю., </w:t>
      </w:r>
      <w:proofErr w:type="spellStart"/>
      <w:r w:rsidR="004032E1" w:rsidRPr="001C0FD9">
        <w:rPr>
          <w:lang w:val="uk-UA"/>
        </w:rPr>
        <w:t>д.е.н</w:t>
      </w:r>
      <w:proofErr w:type="spellEnd"/>
      <w:r w:rsidR="004032E1" w:rsidRPr="001C0FD9">
        <w:rPr>
          <w:lang w:val="uk-UA"/>
        </w:rPr>
        <w:t xml:space="preserve">., проф. </w:t>
      </w:r>
      <w:proofErr w:type="spellStart"/>
      <w:r w:rsidR="004032E1" w:rsidRPr="001C0FD9">
        <w:rPr>
          <w:lang w:val="uk-UA"/>
        </w:rPr>
        <w:t>Дороніна</w:t>
      </w:r>
      <w:proofErr w:type="spellEnd"/>
      <w:r w:rsidR="004032E1" w:rsidRPr="001C0FD9">
        <w:rPr>
          <w:lang w:val="uk-UA"/>
        </w:rPr>
        <w:t xml:space="preserve"> М., </w:t>
      </w:r>
      <w:proofErr w:type="spellStart"/>
      <w:r w:rsidR="004032E1" w:rsidRPr="001C0FD9">
        <w:rPr>
          <w:lang w:val="uk-UA"/>
        </w:rPr>
        <w:t>д.е.н</w:t>
      </w:r>
      <w:proofErr w:type="spellEnd"/>
      <w:r w:rsidR="004032E1" w:rsidRPr="001C0FD9">
        <w:rPr>
          <w:lang w:val="uk-UA"/>
        </w:rPr>
        <w:t>., проф. Амосов</w:t>
      </w:r>
      <w:r w:rsidR="002243A2" w:rsidRPr="001C0FD9">
        <w:rPr>
          <w:lang w:val="uk-UA"/>
        </w:rPr>
        <w:t> </w:t>
      </w:r>
      <w:r w:rsidR="004032E1" w:rsidRPr="001C0FD9">
        <w:rPr>
          <w:lang w:val="uk-UA"/>
        </w:rPr>
        <w:t xml:space="preserve">О., </w:t>
      </w:r>
      <w:proofErr w:type="spellStart"/>
      <w:r w:rsidR="004032E1" w:rsidRPr="001C0FD9">
        <w:rPr>
          <w:lang w:val="uk-UA"/>
        </w:rPr>
        <w:t>д.е.н</w:t>
      </w:r>
      <w:proofErr w:type="spellEnd"/>
      <w:r w:rsidR="004032E1" w:rsidRPr="001C0FD9">
        <w:rPr>
          <w:lang w:val="uk-UA"/>
        </w:rPr>
        <w:t xml:space="preserve">., доц. </w:t>
      </w:r>
      <w:proofErr w:type="spellStart"/>
      <w:r w:rsidR="004032E1" w:rsidRPr="001C0FD9">
        <w:rPr>
          <w:lang w:val="uk-UA"/>
        </w:rPr>
        <w:t>Хаустова</w:t>
      </w:r>
      <w:proofErr w:type="spellEnd"/>
      <w:r w:rsidR="004032E1" w:rsidRPr="001C0FD9">
        <w:rPr>
          <w:lang w:val="uk-UA"/>
        </w:rPr>
        <w:t xml:space="preserve"> В., </w:t>
      </w:r>
      <w:proofErr w:type="spellStart"/>
      <w:r w:rsidR="004032E1" w:rsidRPr="001C0FD9">
        <w:rPr>
          <w:lang w:val="uk-UA"/>
        </w:rPr>
        <w:t>д.е.н</w:t>
      </w:r>
      <w:proofErr w:type="spellEnd"/>
      <w:r w:rsidR="004032E1" w:rsidRPr="001C0FD9">
        <w:rPr>
          <w:lang w:val="uk-UA"/>
        </w:rPr>
        <w:t xml:space="preserve">., проф. </w:t>
      </w:r>
      <w:proofErr w:type="spellStart"/>
      <w:r w:rsidR="004032E1" w:rsidRPr="001C0FD9">
        <w:rPr>
          <w:lang w:val="uk-UA"/>
        </w:rPr>
        <w:t>Кизим</w:t>
      </w:r>
      <w:proofErr w:type="spellEnd"/>
      <w:r w:rsidR="004032E1" w:rsidRPr="001C0FD9">
        <w:rPr>
          <w:lang w:val="uk-UA"/>
        </w:rPr>
        <w:t xml:space="preserve"> М.</w:t>
      </w:r>
    </w:p>
    <w:p w14:paraId="2B29EE62" w14:textId="35FFFC2C" w:rsidR="001C0FD9" w:rsidRPr="001C0FD9" w:rsidRDefault="001C0FD9" w:rsidP="001C0FD9">
      <w:pPr>
        <w:jc w:val="both"/>
        <w:rPr>
          <w:lang w:val="uk-UA"/>
        </w:rPr>
      </w:pPr>
      <w:r w:rsidRPr="001C0FD9">
        <w:rPr>
          <w:lang w:val="uk-UA"/>
        </w:rPr>
        <w:t>В рез</w:t>
      </w:r>
      <w:r w:rsidR="000502A8">
        <w:rPr>
          <w:lang w:val="uk-UA"/>
        </w:rPr>
        <w:t xml:space="preserve">ультаті семінару сформульовані </w:t>
      </w:r>
      <w:r w:rsidRPr="001C0FD9">
        <w:rPr>
          <w:lang w:val="uk-UA"/>
        </w:rPr>
        <w:t>напрями удосконалення роботи, зауваження щодо коректності застосування окремих методів та прийомів дослідження</w:t>
      </w:r>
      <w:r w:rsidR="000502A8" w:rsidRPr="000502A8">
        <w:rPr>
          <w:lang w:val="uk-UA"/>
        </w:rPr>
        <w:t>,</w:t>
      </w:r>
      <w:bookmarkStart w:id="0" w:name="_GoBack"/>
      <w:bookmarkEnd w:id="0"/>
      <w:r w:rsidRPr="001C0FD9">
        <w:rPr>
          <w:lang w:val="uk-UA"/>
        </w:rPr>
        <w:t xml:space="preserve"> забезпечення обґрунтованості отриманих наукових результатів.</w:t>
      </w:r>
    </w:p>
    <w:p w14:paraId="20DF05A1" w14:textId="77777777" w:rsidR="004032E1" w:rsidRDefault="004032E1" w:rsidP="004032E1">
      <w:pPr>
        <w:rPr>
          <w:lang w:val="uk-UA"/>
        </w:rPr>
      </w:pPr>
    </w:p>
    <w:p w14:paraId="26E7B6CC" w14:textId="493FB295" w:rsidR="004032E1" w:rsidRPr="000502A8" w:rsidRDefault="004032E1" w:rsidP="001C0FD9">
      <w:pPr>
        <w:jc w:val="right"/>
        <w:rPr>
          <w:lang w:val="uk-UA"/>
        </w:rPr>
      </w:pPr>
      <w:r>
        <w:rPr>
          <w:noProof/>
          <w:lang w:eastAsia="ru-RU"/>
        </w:rPr>
        <w:drawing>
          <wp:inline distT="0" distB="0" distL="0" distR="0" wp14:anchorId="2BB2ED40" wp14:editId="0A44720A">
            <wp:extent cx="2809874" cy="2107406"/>
            <wp:effectExtent l="0" t="0" r="0" b="7620"/>
            <wp:docPr id="2" name="Рисунок 2" descr="D:\Фото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Фото\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374" cy="210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32E1" w:rsidRPr="000502A8" w:rsidSect="001C0FD9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C0CB7"/>
    <w:multiLevelType w:val="hybridMultilevel"/>
    <w:tmpl w:val="DE1A3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76404"/>
    <w:multiLevelType w:val="hybridMultilevel"/>
    <w:tmpl w:val="86CE2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804"/>
    <w:rsid w:val="000502A8"/>
    <w:rsid w:val="001C0FD9"/>
    <w:rsid w:val="001E61BA"/>
    <w:rsid w:val="002243A2"/>
    <w:rsid w:val="00247804"/>
    <w:rsid w:val="00374335"/>
    <w:rsid w:val="004032E1"/>
    <w:rsid w:val="00485CE8"/>
    <w:rsid w:val="00724DC7"/>
    <w:rsid w:val="008B7874"/>
    <w:rsid w:val="009434E1"/>
    <w:rsid w:val="009A19E6"/>
    <w:rsid w:val="00D64F5D"/>
    <w:rsid w:val="00D83E40"/>
    <w:rsid w:val="00F657D7"/>
    <w:rsid w:val="00F7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B9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780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B78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780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B7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3.wdp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16</cp:revision>
  <dcterms:created xsi:type="dcterms:W3CDTF">2017-08-30T11:35:00Z</dcterms:created>
  <dcterms:modified xsi:type="dcterms:W3CDTF">2017-09-05T08:12:00Z</dcterms:modified>
</cp:coreProperties>
</file>